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A77" w:rsidRDefault="00502A77" w:rsidP="00C831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C83176" w:rsidRPr="00473FCF" w:rsidRDefault="00C83176" w:rsidP="00C831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73FCF">
        <w:rPr>
          <w:rFonts w:ascii="Times New Roman" w:eastAsia="Times New Roman" w:hAnsi="Times New Roman" w:cs="Times New Roman"/>
          <w:lang w:eastAsia="hr-HR"/>
        </w:rPr>
        <w:t>Na temelju članka 7</w:t>
      </w:r>
      <w:r>
        <w:rPr>
          <w:rFonts w:ascii="Times New Roman" w:eastAsia="Times New Roman" w:hAnsi="Times New Roman" w:cs="Times New Roman"/>
          <w:lang w:eastAsia="hr-HR"/>
        </w:rPr>
        <w:t>5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. Zakona o sportu („Narodne novine“, broj NN </w:t>
      </w:r>
      <w:r>
        <w:rPr>
          <w:rFonts w:ascii="Times New Roman" w:eastAsia="Times New Roman" w:hAnsi="Times New Roman" w:cs="Times New Roman"/>
          <w:lang w:eastAsia="hr-HR"/>
        </w:rPr>
        <w:t>141/22</w:t>
      </w:r>
      <w:r w:rsidRPr="00473FCF">
        <w:rPr>
          <w:rFonts w:ascii="Times New Roman" w:eastAsia="Times New Roman" w:hAnsi="Times New Roman" w:cs="Times New Roman"/>
          <w:lang w:eastAsia="hr-HR"/>
        </w:rPr>
        <w:t>), članka 34. Statuta Općine Kistanje („Službeni vjesnik Šibensko-kninske županije“, broj  3/21</w:t>
      </w:r>
      <w:r w:rsidR="00C35412">
        <w:rPr>
          <w:rFonts w:ascii="Times New Roman" w:eastAsia="Times New Roman" w:hAnsi="Times New Roman" w:cs="Times New Roman"/>
          <w:lang w:eastAsia="hr-HR"/>
        </w:rPr>
        <w:t>, „Službeni glasnik Općine Kistanje“ 2/25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), Općinsko vijeće Općine Kistanje na  </w:t>
      </w:r>
      <w:r>
        <w:rPr>
          <w:rFonts w:ascii="Times New Roman" w:eastAsia="Times New Roman" w:hAnsi="Times New Roman" w:cs="Times New Roman"/>
          <w:lang w:eastAsia="hr-HR"/>
        </w:rPr>
        <w:t xml:space="preserve">. </w:t>
      </w:r>
      <w:r w:rsidRPr="00473FCF">
        <w:rPr>
          <w:rFonts w:ascii="Times New Roman" w:eastAsia="Times New Roman" w:hAnsi="Times New Roman" w:cs="Times New Roman"/>
          <w:lang w:eastAsia="hr-HR"/>
        </w:rPr>
        <w:t>sjednici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od </w:t>
      </w:r>
      <w:r w:rsidR="00115CE7">
        <w:rPr>
          <w:rFonts w:ascii="Times New Roman" w:eastAsia="Times New Roman" w:hAnsi="Times New Roman" w:cs="Times New Roman"/>
          <w:lang w:eastAsia="hr-HR"/>
        </w:rPr>
        <w:t xml:space="preserve">. </w:t>
      </w:r>
      <w:r w:rsidR="00C35412">
        <w:rPr>
          <w:rFonts w:ascii="Times New Roman" w:eastAsia="Times New Roman" w:hAnsi="Times New Roman" w:cs="Times New Roman"/>
          <w:lang w:eastAsia="hr-HR"/>
        </w:rPr>
        <w:t>lipnja</w:t>
      </w:r>
      <w:r w:rsidR="00B1360C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73FCF">
        <w:rPr>
          <w:rFonts w:ascii="Times New Roman" w:eastAsia="Times New Roman" w:hAnsi="Times New Roman" w:cs="Times New Roman"/>
          <w:lang w:eastAsia="hr-HR"/>
        </w:rPr>
        <w:t>202</w:t>
      </w:r>
      <w:r w:rsidR="00C35412">
        <w:rPr>
          <w:rFonts w:ascii="Times New Roman" w:eastAsia="Times New Roman" w:hAnsi="Times New Roman" w:cs="Times New Roman"/>
          <w:lang w:eastAsia="hr-HR"/>
        </w:rPr>
        <w:t>6</w:t>
      </w:r>
      <w:r w:rsidRPr="00473FCF">
        <w:rPr>
          <w:rFonts w:ascii="Times New Roman" w:eastAsia="Times New Roman" w:hAnsi="Times New Roman" w:cs="Times New Roman"/>
          <w:lang w:eastAsia="hr-HR"/>
        </w:rPr>
        <w:t>.g. donosi</w:t>
      </w:r>
    </w:p>
    <w:p w:rsidR="00C83176" w:rsidRPr="00473FCF" w:rsidRDefault="00C83176" w:rsidP="00C831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83176" w:rsidRPr="00473FCF" w:rsidRDefault="00C35412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ODLUKU O PRIHVAĆANJU IZVJEŠTAJA O IZVRŠENJU </w:t>
      </w:r>
      <w:r w:rsidR="00C83176" w:rsidRPr="00473FCF">
        <w:rPr>
          <w:rFonts w:ascii="Times New Roman" w:eastAsia="Times New Roman" w:hAnsi="Times New Roman" w:cs="Times New Roman"/>
          <w:b/>
          <w:bCs/>
          <w:lang w:eastAsia="hr-HR"/>
        </w:rPr>
        <w:t>PROGRAM</w:t>
      </w:r>
      <w:r w:rsidR="004521DA">
        <w:rPr>
          <w:rFonts w:ascii="Times New Roman" w:eastAsia="Times New Roman" w:hAnsi="Times New Roman" w:cs="Times New Roman"/>
          <w:b/>
          <w:bCs/>
          <w:lang w:eastAsia="hr-HR"/>
        </w:rPr>
        <w:t>A</w:t>
      </w:r>
      <w:r w:rsidR="00C83176" w:rsidRPr="00473FCF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>javnih potreba u sportu Općine Kistanje u 202</w:t>
      </w:r>
      <w:r w:rsidR="009D46FD">
        <w:rPr>
          <w:rFonts w:ascii="Times New Roman" w:eastAsia="Times New Roman" w:hAnsi="Times New Roman" w:cs="Times New Roman"/>
          <w:b/>
          <w:bCs/>
          <w:lang w:eastAsia="hr-HR"/>
        </w:rPr>
        <w:t>5</w:t>
      </w:r>
      <w:r>
        <w:rPr>
          <w:rFonts w:ascii="Times New Roman" w:eastAsia="Times New Roman" w:hAnsi="Times New Roman" w:cs="Times New Roman"/>
          <w:b/>
          <w:bCs/>
          <w:lang w:eastAsia="hr-HR"/>
        </w:rPr>
        <w:t>.</w:t>
      </w: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 xml:space="preserve"> godini</w:t>
      </w: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>Članak 1.</w:t>
      </w:r>
    </w:p>
    <w:p w:rsidR="004521DA" w:rsidRDefault="00F65BDE" w:rsidP="008A3820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Prihvaća se izvještaj općinskog načelnika o izvršenju Programa javnih potreba u sportu Općine Kistanje za 2025.g. </w:t>
      </w:r>
    </w:p>
    <w:p w:rsidR="00C83176" w:rsidRPr="00163009" w:rsidRDefault="00C83176" w:rsidP="00C8317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163009">
        <w:rPr>
          <w:rFonts w:ascii="Times New Roman" w:eastAsia="Times New Roman" w:hAnsi="Times New Roman" w:cs="Times New Roman"/>
          <w:lang w:eastAsia="hr-HR"/>
        </w:rPr>
        <w:t xml:space="preserve">Za provedbu ovog Programa u Proračunu Općine Kistanje </w:t>
      </w:r>
      <w:r w:rsidR="00F65BDE">
        <w:rPr>
          <w:rFonts w:ascii="Times New Roman" w:eastAsia="Times New Roman" w:hAnsi="Times New Roman" w:cs="Times New Roman"/>
          <w:lang w:eastAsia="hr-HR"/>
        </w:rPr>
        <w:t>planiran je u iznosu od</w:t>
      </w:r>
      <w:r w:rsidR="00BC7AE8">
        <w:rPr>
          <w:rFonts w:ascii="Times New Roman" w:eastAsia="Times New Roman" w:hAnsi="Times New Roman" w:cs="Times New Roman"/>
          <w:b/>
          <w:i/>
          <w:iCs/>
          <w:lang w:eastAsia="hr-HR"/>
        </w:rPr>
        <w:t xml:space="preserve"> 145.319,30</w:t>
      </w:r>
      <w:r w:rsidR="00F65BDE">
        <w:rPr>
          <w:rFonts w:ascii="Times New Roman" w:eastAsia="Times New Roman" w:hAnsi="Times New Roman" w:cs="Times New Roman"/>
          <w:lang w:eastAsia="hr-HR"/>
        </w:rPr>
        <w:t xml:space="preserve">, a ostvaren je u visini od </w:t>
      </w:r>
      <w:r w:rsidR="00BC7AE8">
        <w:rPr>
          <w:rFonts w:ascii="Times New Roman" w:eastAsia="Times New Roman" w:hAnsi="Times New Roman" w:cs="Times New Roman"/>
          <w:lang w:eastAsia="hr-HR"/>
        </w:rPr>
        <w:t>155.405,55 eura</w:t>
      </w:r>
      <w:r w:rsidR="00F65BDE">
        <w:rPr>
          <w:rFonts w:ascii="Times New Roman" w:eastAsia="Times New Roman" w:hAnsi="Times New Roman" w:cs="Times New Roman"/>
          <w:lang w:eastAsia="hr-HR"/>
        </w:rPr>
        <w:t xml:space="preserve">, odnosno ostvaren je sa </w:t>
      </w:r>
      <w:r w:rsidR="00BC7AE8">
        <w:rPr>
          <w:rFonts w:ascii="Times New Roman" w:eastAsia="Times New Roman" w:hAnsi="Times New Roman" w:cs="Times New Roman"/>
          <w:lang w:eastAsia="hr-HR"/>
        </w:rPr>
        <w:t>106,95</w:t>
      </w:r>
      <w:bookmarkStart w:id="0" w:name="_GoBack"/>
      <w:bookmarkEnd w:id="0"/>
      <w:r w:rsidR="00F65BDE">
        <w:rPr>
          <w:rFonts w:ascii="Times New Roman" w:eastAsia="Times New Roman" w:hAnsi="Times New Roman" w:cs="Times New Roman"/>
          <w:lang w:eastAsia="hr-HR"/>
        </w:rPr>
        <w:t xml:space="preserve">%. </w:t>
      </w:r>
    </w:p>
    <w:p w:rsidR="00C83176" w:rsidRPr="00816F3C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C83176" w:rsidRPr="00816F3C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16F3C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Program: 24 A1002401 </w:t>
      </w:r>
    </w:p>
    <w:tbl>
      <w:tblPr>
        <w:tblW w:w="7301" w:type="dxa"/>
        <w:tblInd w:w="113" w:type="dxa"/>
        <w:tblLook w:val="04A0" w:firstRow="1" w:lastRow="0" w:firstColumn="1" w:lastColumn="0" w:noHBand="0" w:noVBand="1"/>
      </w:tblPr>
      <w:tblGrid>
        <w:gridCol w:w="4135"/>
        <w:gridCol w:w="1583"/>
        <w:gridCol w:w="1583"/>
      </w:tblGrid>
      <w:tr w:rsidR="00F65BDE" w:rsidTr="00F65BDE">
        <w:trPr>
          <w:trHeight w:val="31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65BDE" w:rsidRDefault="00F65BDE" w:rsidP="00392253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Osnovna djelatnost sportskih udruga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4521DA">
            <w:pPr>
              <w:pStyle w:val="Bezproreda"/>
              <w:spacing w:line="256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I. Izmjene i dopune 2025.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4521DA">
            <w:pPr>
              <w:pStyle w:val="Bezproreda"/>
              <w:spacing w:line="256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Izvršenje 2025.g.</w:t>
            </w:r>
          </w:p>
        </w:tc>
      </w:tr>
      <w:tr w:rsidR="00F65BDE" w:rsidTr="00F65BDE">
        <w:trPr>
          <w:trHeight w:val="31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Rashodi za usluge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65BDE" w:rsidTr="00F65BDE">
        <w:trPr>
          <w:trHeight w:val="57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Usluge tekućeg i investicijskog održavanja objekata za odmor, rekreaciju i sport (nogometno igralište Kistanje)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F65BDE" w:rsidP="00115CE7">
            <w:pPr>
              <w:pStyle w:val="Bezproreda"/>
              <w:spacing w:line="256" w:lineRule="auto"/>
              <w:rPr>
                <w:sz w:val="20"/>
                <w:szCs w:val="20"/>
              </w:rPr>
            </w:pPr>
          </w:p>
          <w:p w:rsidR="00F65BDE" w:rsidRDefault="00F65BDE" w:rsidP="00CA188A">
            <w:pPr>
              <w:pStyle w:val="Bezproreda"/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7.124,80</w:t>
            </w:r>
            <w:r w:rsidRPr="003F54D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4A1" w:rsidRDefault="007544A1" w:rsidP="00115CE7">
            <w:pPr>
              <w:pStyle w:val="Bezproreda"/>
              <w:spacing w:line="256" w:lineRule="auto"/>
              <w:rPr>
                <w:sz w:val="20"/>
                <w:szCs w:val="20"/>
              </w:rPr>
            </w:pPr>
          </w:p>
          <w:p w:rsidR="00F65BDE" w:rsidRDefault="00BC7AE8" w:rsidP="00115CE7">
            <w:pPr>
              <w:pStyle w:val="Bezproreda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9.899,80</w:t>
            </w:r>
          </w:p>
          <w:p w:rsidR="007544A1" w:rsidRDefault="007544A1" w:rsidP="00115CE7">
            <w:pPr>
              <w:pStyle w:val="Bezproreda"/>
              <w:spacing w:line="256" w:lineRule="auto"/>
              <w:rPr>
                <w:sz w:val="20"/>
                <w:szCs w:val="20"/>
              </w:rPr>
            </w:pPr>
          </w:p>
        </w:tc>
      </w:tr>
      <w:tr w:rsidR="00F65BDE" w:rsidTr="00F65BDE">
        <w:trPr>
          <w:trHeight w:val="31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Donacije i ostali rashodi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65BDE" w:rsidTr="00F65BDE">
        <w:trPr>
          <w:trHeight w:val="54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Tekuće donacije u novcu sportskim udrugama i društvima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F65BDE" w:rsidP="00392253">
            <w:pPr>
              <w:pStyle w:val="Bezproreda"/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F65BDE" w:rsidP="007544A1">
            <w:pPr>
              <w:pStyle w:val="Bezproreda"/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3F54D0">
              <w:rPr>
                <w:i/>
                <w:iCs/>
                <w:sz w:val="20"/>
                <w:szCs w:val="20"/>
                <w:lang w:eastAsia="en-US"/>
              </w:rPr>
              <w:t>1</w:t>
            </w:r>
            <w:r>
              <w:rPr>
                <w:i/>
                <w:iCs/>
                <w:sz w:val="20"/>
                <w:szCs w:val="20"/>
                <w:lang w:eastAsia="en-US"/>
              </w:rPr>
              <w:t>3.272,28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4A1" w:rsidRDefault="007544A1" w:rsidP="00392253">
            <w:pPr>
              <w:pStyle w:val="Bezproreda"/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7544A1" w:rsidRDefault="007544A1" w:rsidP="00392253">
            <w:pPr>
              <w:pStyle w:val="Bezproreda"/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7544A1" w:rsidP="00BC7AE8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 w:rsidRPr="003F54D0">
              <w:rPr>
                <w:i/>
                <w:iCs/>
                <w:sz w:val="20"/>
                <w:szCs w:val="20"/>
                <w:lang w:eastAsia="en-US"/>
              </w:rPr>
              <w:t>1</w:t>
            </w:r>
            <w:r>
              <w:rPr>
                <w:i/>
                <w:iCs/>
                <w:sz w:val="20"/>
                <w:szCs w:val="20"/>
                <w:lang w:eastAsia="en-US"/>
              </w:rPr>
              <w:t>3.272,28</w:t>
            </w:r>
          </w:p>
        </w:tc>
      </w:tr>
      <w:tr w:rsidR="00F65BDE" w:rsidTr="00F65BDE">
        <w:trPr>
          <w:trHeight w:val="31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Rashodi za nabavu nefinancijske imovine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115CE7">
            <w:pPr>
              <w:pStyle w:val="Bezproreda"/>
              <w:spacing w:line="256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115CE7">
            <w:pPr>
              <w:pStyle w:val="Bezproreda"/>
              <w:spacing w:line="256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65BDE" w:rsidTr="00F65BDE">
        <w:trPr>
          <w:trHeight w:val="29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Rasvjeta na igralištu za više sportova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34.655,00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4A1" w:rsidRDefault="007544A1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7544A1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34.655,00</w:t>
            </w:r>
          </w:p>
        </w:tc>
      </w:tr>
      <w:tr w:rsidR="00F65BDE" w:rsidTr="00F65BDE">
        <w:trPr>
          <w:trHeight w:val="29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BDE" w:rsidRDefault="00F65BDE" w:rsidP="00392253">
            <w:pPr>
              <w:pStyle w:val="Bezproreda"/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7544A1">
              <w:rPr>
                <w:sz w:val="20"/>
                <w:szCs w:val="20"/>
                <w:lang w:eastAsia="en-US"/>
              </w:rPr>
              <w:t xml:space="preserve">Sanacija i uređenje svlačionice na nogometnom igralištu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7544A1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81.240,18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7544A1" w:rsidRDefault="007544A1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81.</w:t>
            </w:r>
            <w:r w:rsidR="001A24A3">
              <w:rPr>
                <w:i/>
                <w:iCs/>
                <w:sz w:val="20"/>
                <w:szCs w:val="20"/>
                <w:lang w:eastAsia="en-US"/>
              </w:rPr>
              <w:t>240,00</w:t>
            </w:r>
          </w:p>
        </w:tc>
      </w:tr>
      <w:tr w:rsidR="00F65BDE" w:rsidTr="00F65BDE">
        <w:trPr>
          <w:trHeight w:val="29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7544A1" w:rsidP="00392253">
            <w:pPr>
              <w:pStyle w:val="Bezproreda"/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Uređenje igrališta (</w:t>
            </w:r>
            <w:proofErr w:type="spellStart"/>
            <w:r>
              <w:rPr>
                <w:sz w:val="20"/>
                <w:szCs w:val="20"/>
                <w:lang w:eastAsia="en-US"/>
              </w:rPr>
              <w:t>Biovičino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selo, </w:t>
            </w:r>
            <w:proofErr w:type="spellStart"/>
            <w:r>
              <w:rPr>
                <w:sz w:val="20"/>
                <w:szCs w:val="20"/>
                <w:lang w:eastAsia="en-US"/>
              </w:rPr>
              <w:t>Ivoševci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 ostalo)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7544A1" w:rsidP="007544A1">
            <w:pPr>
              <w:pStyle w:val="Bezproreda"/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 xml:space="preserve">        9.027,04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BDE" w:rsidRDefault="00BC7AE8" w:rsidP="00392253">
            <w:pPr>
              <w:pStyle w:val="Bezproreda"/>
              <w:spacing w:line="256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16.338,29</w:t>
            </w:r>
          </w:p>
        </w:tc>
      </w:tr>
      <w:tr w:rsidR="00F65BDE" w:rsidTr="00F65BDE">
        <w:trPr>
          <w:trHeight w:val="303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F65BDE" w:rsidRDefault="00F65BDE" w:rsidP="00115CE7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UKUPNO AKTIVNOST: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F65BDE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7544A1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145.319,30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C7AE8" w:rsidRDefault="00BC7AE8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BC7AE8" w:rsidRDefault="00BC7AE8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F65BDE" w:rsidRDefault="00BC7AE8" w:rsidP="00392253">
            <w:pPr>
              <w:pStyle w:val="Bezproreda"/>
              <w:spacing w:line="256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155.405,55</w:t>
            </w:r>
          </w:p>
        </w:tc>
      </w:tr>
    </w:tbl>
    <w:p w:rsidR="00C83176" w:rsidRDefault="00C83176" w:rsidP="00C83176">
      <w:pPr>
        <w:pStyle w:val="Bezproreda1"/>
        <w:rPr>
          <w:sz w:val="20"/>
          <w:szCs w:val="20"/>
        </w:rPr>
      </w:pPr>
    </w:p>
    <w:p w:rsidR="00C83176" w:rsidRPr="00A33048" w:rsidRDefault="008A3820" w:rsidP="004521D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                                                                            </w:t>
      </w:r>
      <w:r w:rsidR="004521DA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 </w:t>
      </w:r>
      <w:r w:rsidR="00C83176" w:rsidRPr="00A33048">
        <w:rPr>
          <w:rFonts w:ascii="Times New Roman" w:eastAsia="Times New Roman" w:hAnsi="Times New Roman" w:cs="Times New Roman"/>
          <w:b/>
          <w:bCs/>
          <w:lang w:eastAsia="hr-HR"/>
        </w:rPr>
        <w:t xml:space="preserve">Članak </w:t>
      </w:r>
      <w:r w:rsidR="00812FDA">
        <w:rPr>
          <w:rFonts w:ascii="Times New Roman" w:eastAsia="Times New Roman" w:hAnsi="Times New Roman" w:cs="Times New Roman"/>
          <w:b/>
          <w:bCs/>
          <w:lang w:eastAsia="hr-HR"/>
        </w:rPr>
        <w:t>2</w:t>
      </w:r>
      <w:r w:rsidR="00C83176" w:rsidRPr="00A33048">
        <w:rPr>
          <w:rFonts w:ascii="Times New Roman" w:eastAsia="Times New Roman" w:hAnsi="Times New Roman" w:cs="Times New Roman"/>
          <w:b/>
          <w:bCs/>
          <w:lang w:eastAsia="hr-HR"/>
        </w:rPr>
        <w:t>.</w:t>
      </w:r>
    </w:p>
    <w:p w:rsidR="00C83176" w:rsidRPr="00A33048" w:rsidRDefault="00C83176" w:rsidP="00C8317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>Ova</w:t>
      </w:r>
      <w:r w:rsidR="007544A1">
        <w:rPr>
          <w:rFonts w:ascii="Times New Roman" w:eastAsia="Times New Roman" w:hAnsi="Times New Roman" w:cs="Times New Roman"/>
          <w:lang w:eastAsia="hr-HR"/>
        </w:rPr>
        <w:t xml:space="preserve"> Odluka o izvršenju programa </w:t>
      </w:r>
      <w:r w:rsidRPr="00A33048">
        <w:rPr>
          <w:rFonts w:ascii="Times New Roman" w:eastAsia="Times New Roman" w:hAnsi="Times New Roman" w:cs="Times New Roman"/>
          <w:lang w:eastAsia="hr-HR"/>
        </w:rPr>
        <w:t>stupa na snagu osmi dan od dana objave u  „Službenom glasniku Općine Kistanje“</w:t>
      </w:r>
      <w:r w:rsidR="007544A1">
        <w:rPr>
          <w:rFonts w:ascii="Times New Roman" w:eastAsia="Times New Roman" w:hAnsi="Times New Roman" w:cs="Times New Roman"/>
          <w:lang w:eastAsia="hr-HR"/>
        </w:rPr>
        <w:t>.</w:t>
      </w:r>
    </w:p>
    <w:p w:rsidR="00C83176" w:rsidRPr="00816F3C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16F3C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 xml:space="preserve">KLASA: </w:t>
      </w:r>
      <w:r>
        <w:rPr>
          <w:rFonts w:ascii="Times New Roman" w:eastAsia="Times New Roman" w:hAnsi="Times New Roman" w:cs="Times New Roman"/>
          <w:lang w:eastAsia="hr-HR"/>
        </w:rPr>
        <w:t>620-01/2</w:t>
      </w:r>
      <w:r w:rsidR="007544A1">
        <w:rPr>
          <w:rFonts w:ascii="Times New Roman" w:eastAsia="Times New Roman" w:hAnsi="Times New Roman" w:cs="Times New Roman"/>
          <w:lang w:eastAsia="hr-HR"/>
        </w:rPr>
        <w:t>6</w:t>
      </w:r>
      <w:r>
        <w:rPr>
          <w:rFonts w:ascii="Times New Roman" w:eastAsia="Times New Roman" w:hAnsi="Times New Roman" w:cs="Times New Roman"/>
          <w:lang w:eastAsia="hr-HR"/>
        </w:rPr>
        <w:t>-01/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>URBROJ: 2182-16-01-2</w:t>
      </w:r>
      <w:r w:rsidR="007544A1">
        <w:rPr>
          <w:rFonts w:ascii="Times New Roman" w:eastAsia="Times New Roman" w:hAnsi="Times New Roman" w:cs="Times New Roman"/>
          <w:lang w:eastAsia="hr-HR"/>
        </w:rPr>
        <w:t>6</w:t>
      </w:r>
      <w:r w:rsidRPr="00A33048">
        <w:rPr>
          <w:rFonts w:ascii="Times New Roman" w:eastAsia="Times New Roman" w:hAnsi="Times New Roman" w:cs="Times New Roman"/>
          <w:lang w:eastAsia="hr-HR"/>
        </w:rPr>
        <w:t>-</w:t>
      </w:r>
      <w:r w:rsidR="00115CE7">
        <w:rPr>
          <w:rFonts w:ascii="Times New Roman" w:eastAsia="Times New Roman" w:hAnsi="Times New Roman" w:cs="Times New Roman"/>
          <w:lang w:eastAsia="hr-HR"/>
        </w:rPr>
        <w:t>3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 xml:space="preserve">Kistanje, </w:t>
      </w:r>
      <w:r w:rsidR="007544A1">
        <w:rPr>
          <w:rFonts w:ascii="Times New Roman" w:eastAsia="Times New Roman" w:hAnsi="Times New Roman" w:cs="Times New Roman"/>
          <w:lang w:eastAsia="hr-HR"/>
        </w:rPr>
        <w:t xml:space="preserve">lipnja </w:t>
      </w:r>
      <w:r w:rsidR="00115CE7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A33048">
        <w:rPr>
          <w:rFonts w:ascii="Times New Roman" w:eastAsia="Times New Roman" w:hAnsi="Times New Roman" w:cs="Times New Roman"/>
          <w:lang w:eastAsia="hr-HR"/>
        </w:rPr>
        <w:t>202</w:t>
      </w:r>
      <w:r w:rsidR="007544A1">
        <w:rPr>
          <w:rFonts w:ascii="Times New Roman" w:eastAsia="Times New Roman" w:hAnsi="Times New Roman" w:cs="Times New Roman"/>
          <w:lang w:eastAsia="hr-HR"/>
        </w:rPr>
        <w:t>6</w:t>
      </w:r>
      <w:r w:rsidRPr="00A33048">
        <w:rPr>
          <w:rFonts w:ascii="Times New Roman" w:eastAsia="Times New Roman" w:hAnsi="Times New Roman" w:cs="Times New Roman"/>
          <w:lang w:eastAsia="hr-HR"/>
        </w:rPr>
        <w:t>.g.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</w:t>
      </w:r>
      <w:r w:rsidRPr="00A33048">
        <w:rPr>
          <w:rFonts w:ascii="Times New Roman" w:eastAsia="Times New Roman" w:hAnsi="Times New Roman" w:cs="Times New Roman"/>
          <w:lang w:eastAsia="hr-HR"/>
        </w:rPr>
        <w:t>OPĆINSKO VIJEĆE OPĆINE KISTANJE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</w:t>
      </w:r>
      <w:r w:rsidRPr="00A33048">
        <w:rPr>
          <w:rFonts w:ascii="Times New Roman" w:eastAsia="Times New Roman" w:hAnsi="Times New Roman" w:cs="Times New Roman"/>
          <w:lang w:eastAsia="hr-HR"/>
        </w:rPr>
        <w:t>Predsjednik</w:t>
      </w:r>
      <w:r>
        <w:rPr>
          <w:rFonts w:ascii="Times New Roman" w:eastAsia="Times New Roman" w:hAnsi="Times New Roman" w:cs="Times New Roman"/>
          <w:lang w:eastAsia="hr-HR"/>
        </w:rPr>
        <w:t xml:space="preserve"> Općinskog vijeća 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</w:t>
      </w:r>
      <w:r w:rsidR="007544A1">
        <w:rPr>
          <w:rFonts w:ascii="Times New Roman" w:eastAsia="Times New Roman" w:hAnsi="Times New Roman" w:cs="Times New Roman"/>
          <w:lang w:eastAsia="hr-HR"/>
        </w:rPr>
        <w:t>Branimir Macura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83176" w:rsidRDefault="00C83176" w:rsidP="00C83176"/>
    <w:p w:rsidR="009152AE" w:rsidRDefault="009152AE"/>
    <w:sectPr w:rsidR="00915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319"/>
    <w:multiLevelType w:val="hybridMultilevel"/>
    <w:tmpl w:val="8A3CB496"/>
    <w:lvl w:ilvl="0" w:tplc="FE34A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8644E"/>
    <w:multiLevelType w:val="hybridMultilevel"/>
    <w:tmpl w:val="8B305A72"/>
    <w:lvl w:ilvl="0" w:tplc="53346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76"/>
    <w:rsid w:val="000F3EBE"/>
    <w:rsid w:val="00115CE7"/>
    <w:rsid w:val="001A24A3"/>
    <w:rsid w:val="00271474"/>
    <w:rsid w:val="00323599"/>
    <w:rsid w:val="003B32B0"/>
    <w:rsid w:val="003B682C"/>
    <w:rsid w:val="00403007"/>
    <w:rsid w:val="004521DA"/>
    <w:rsid w:val="00461BD2"/>
    <w:rsid w:val="00502A77"/>
    <w:rsid w:val="007544A1"/>
    <w:rsid w:val="00812FDA"/>
    <w:rsid w:val="008A3820"/>
    <w:rsid w:val="009152AE"/>
    <w:rsid w:val="009D46FD"/>
    <w:rsid w:val="00A77036"/>
    <w:rsid w:val="00B1360C"/>
    <w:rsid w:val="00BC7AE8"/>
    <w:rsid w:val="00C35412"/>
    <w:rsid w:val="00C83176"/>
    <w:rsid w:val="00CA188A"/>
    <w:rsid w:val="00DD236E"/>
    <w:rsid w:val="00F6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603A"/>
  <w15:chartTrackingRefBased/>
  <w15:docId w15:val="{58F45F6B-FA66-4FDB-9504-9B924653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176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83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uiPriority w:val="99"/>
    <w:rsid w:val="00C83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2026-06-10T11:30:00Z</dcterms:created>
  <dcterms:modified xsi:type="dcterms:W3CDTF">2026-06-10T11:30:00Z</dcterms:modified>
</cp:coreProperties>
</file>